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652" w:rsidRPr="00172652" w:rsidRDefault="00172652">
      <w:pPr>
        <w:rPr>
          <w:noProof/>
          <w:u w:val="single"/>
        </w:rPr>
      </w:pPr>
      <w:r w:rsidRPr="00172652">
        <w:rPr>
          <w:noProof/>
          <w:u w:val="single"/>
        </w:rPr>
        <w:t xml:space="preserve">Plataforma Logistica </w:t>
      </w:r>
    </w:p>
    <w:p w:rsidR="00172652" w:rsidRDefault="00172652">
      <w:pPr>
        <w:rPr>
          <w:noProof/>
        </w:rPr>
      </w:pPr>
      <w:r>
        <w:rPr>
          <w:noProof/>
        </w:rPr>
        <w:t xml:space="preserve">Reunion Promotora del Ferrocarril </w:t>
      </w:r>
      <w:r>
        <w:rPr>
          <w:noProof/>
        </w:rPr>
        <w:br/>
        <w:t>Febrero 12 de 2025</w:t>
      </w:r>
    </w:p>
    <w:p w:rsidR="00EF7504" w:rsidRDefault="00172652">
      <w:bookmarkStart w:id="0" w:name="_GoBack"/>
      <w:r>
        <w:rPr>
          <w:noProof/>
        </w:rPr>
        <w:drawing>
          <wp:inline distT="0" distB="0" distL="0" distR="0" wp14:anchorId="0097D177">
            <wp:extent cx="5328164" cy="4012773"/>
            <wp:effectExtent l="0" t="0" r="635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013" cy="402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EF750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652"/>
    <w:rsid w:val="00172652"/>
    <w:rsid w:val="00E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AC40E"/>
  <w15:chartTrackingRefBased/>
  <w15:docId w15:val="{A9E27D36-D175-400F-9D62-068F5C671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proyectos@corpostrategy.com</dc:creator>
  <cp:keywords/>
  <dc:description/>
  <cp:lastModifiedBy>proyectos@corpostrategy.com</cp:lastModifiedBy>
  <cp:revision>1</cp:revision>
  <dcterms:created xsi:type="dcterms:W3CDTF">2025-02-18T16:36:00Z</dcterms:created>
  <dcterms:modified xsi:type="dcterms:W3CDTF">2025-02-18T16:38:00Z</dcterms:modified>
</cp:coreProperties>
</file>